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ECEF" w14:textId="77777777" w:rsidR="00FE2F7F" w:rsidRPr="009C6515" w:rsidRDefault="00FE2F7F" w:rsidP="009C6515">
      <w:pPr>
        <w:spacing w:line="22" w:lineRule="atLeast"/>
        <w:rPr>
          <w:b/>
          <w:sz w:val="28"/>
          <w:szCs w:val="28"/>
        </w:rPr>
      </w:pPr>
      <w:bookmarkStart w:id="0" w:name="_Toc66678138"/>
      <w:bookmarkStart w:id="1" w:name="_Toc66679130"/>
      <w:r w:rsidRPr="009C6515">
        <w:rPr>
          <w:b/>
          <w:sz w:val="28"/>
          <w:szCs w:val="28"/>
          <w:u w:val="single"/>
        </w:rPr>
        <w:t>Unitarian Congregation of Taos</w:t>
      </w:r>
    </w:p>
    <w:p w14:paraId="527367B6" w14:textId="77777777" w:rsidR="00FE2F7F" w:rsidRPr="00AB2092" w:rsidRDefault="00FE2F7F" w:rsidP="009C6515">
      <w:pPr>
        <w:spacing w:line="22" w:lineRule="atLeast"/>
        <w:rPr>
          <w:b/>
        </w:rPr>
      </w:pPr>
    </w:p>
    <w:bookmarkEnd w:id="0"/>
    <w:bookmarkEnd w:id="1"/>
    <w:p w14:paraId="305E979F" w14:textId="5BA91B74" w:rsidR="00340227" w:rsidRDefault="00C410FE" w:rsidP="009C6515">
      <w:pPr>
        <w:tabs>
          <w:tab w:val="right" w:pos="8640"/>
        </w:tabs>
        <w:spacing w:line="22" w:lineRule="atLeast"/>
        <w:rPr>
          <w:b/>
        </w:rPr>
      </w:pPr>
      <w:r w:rsidRPr="00AB2092">
        <w:rPr>
          <w:b/>
        </w:rPr>
        <w:t>BY-LAWS</w:t>
      </w:r>
      <w:r w:rsidR="00FE2F7F" w:rsidRPr="00AB2092">
        <w:rPr>
          <w:b/>
        </w:rPr>
        <w:tab/>
        <w:t xml:space="preserve">Amended </w:t>
      </w:r>
      <w:r w:rsidR="00271FB7" w:rsidRPr="00AB2092">
        <w:rPr>
          <w:b/>
        </w:rPr>
        <w:t>02</w:t>
      </w:r>
      <w:r w:rsidR="00FE2F7F" w:rsidRPr="00AB2092">
        <w:rPr>
          <w:b/>
        </w:rPr>
        <w:t>/</w:t>
      </w:r>
      <w:r w:rsidR="00271FB7" w:rsidRPr="00AB2092">
        <w:rPr>
          <w:b/>
        </w:rPr>
        <w:t>0</w:t>
      </w:r>
      <w:r w:rsidR="00590F89">
        <w:rPr>
          <w:b/>
        </w:rPr>
        <w:t>3</w:t>
      </w:r>
      <w:r w:rsidR="00271FB7" w:rsidRPr="00AB2092">
        <w:rPr>
          <w:b/>
        </w:rPr>
        <w:t>/201</w:t>
      </w:r>
      <w:r w:rsidR="00590F89">
        <w:rPr>
          <w:b/>
        </w:rPr>
        <w:t>9</w:t>
      </w:r>
    </w:p>
    <w:p w14:paraId="018F24AF" w14:textId="738BB15D" w:rsidR="00F459C5" w:rsidRPr="00F459C5" w:rsidRDefault="00F459C5" w:rsidP="009C6515">
      <w:pPr>
        <w:tabs>
          <w:tab w:val="right" w:pos="8640"/>
        </w:tabs>
        <w:spacing w:line="22" w:lineRule="atLeast"/>
        <w:rPr>
          <w:b/>
        </w:rPr>
      </w:pPr>
      <w:r>
        <w:rPr>
          <w:b/>
        </w:rPr>
        <w:t xml:space="preserve">                                                                                                            Revised 01/</w:t>
      </w:r>
      <w:r w:rsidR="00C7373C">
        <w:rPr>
          <w:b/>
        </w:rPr>
        <w:t>31/</w:t>
      </w:r>
      <w:r>
        <w:rPr>
          <w:b/>
        </w:rPr>
        <w:t>2021</w:t>
      </w:r>
      <w:r>
        <w:rPr>
          <w:b/>
        </w:rPr>
        <w:tab/>
      </w:r>
    </w:p>
    <w:p w14:paraId="37EB74D2" w14:textId="77777777" w:rsidR="00340227" w:rsidRPr="00AB2092" w:rsidRDefault="00FE2F7F" w:rsidP="009C6515">
      <w:pPr>
        <w:pStyle w:val="Heading3"/>
        <w:spacing w:before="240" w:after="40" w:line="22" w:lineRule="atLeast"/>
        <w:rPr>
          <w:rFonts w:ascii="Times New Roman" w:hAnsi="Times New Roman" w:cs="Times New Roman"/>
          <w:sz w:val="24"/>
        </w:rPr>
      </w:pPr>
      <w:bookmarkStart w:id="2" w:name="_Toc66678139"/>
      <w:bookmarkStart w:id="3" w:name="_Toc66679131"/>
      <w:r w:rsidRPr="00AB2092">
        <w:rPr>
          <w:rFonts w:ascii="Times New Roman" w:hAnsi="Times New Roman" w:cs="Times New Roman"/>
          <w:sz w:val="24"/>
        </w:rPr>
        <w:t xml:space="preserve">1. </w:t>
      </w:r>
      <w:r w:rsidR="00340227" w:rsidRPr="00AB2092">
        <w:rPr>
          <w:rFonts w:ascii="Times New Roman" w:hAnsi="Times New Roman" w:cs="Times New Roman"/>
          <w:sz w:val="24"/>
        </w:rPr>
        <w:t>Name</w:t>
      </w:r>
      <w:bookmarkEnd w:id="2"/>
      <w:bookmarkEnd w:id="3"/>
    </w:p>
    <w:p w14:paraId="5EED6FC2" w14:textId="77777777" w:rsidR="00340227" w:rsidRPr="00AB2092" w:rsidRDefault="00340227" w:rsidP="009C6515">
      <w:pPr>
        <w:spacing w:line="22" w:lineRule="atLeast"/>
      </w:pPr>
      <w:r w:rsidRPr="00AB2092">
        <w:t xml:space="preserve">The name </w:t>
      </w:r>
      <w:r w:rsidR="00FE2F7F" w:rsidRPr="00AB2092">
        <w:t>of this religious C</w:t>
      </w:r>
      <w:r w:rsidRPr="00AB2092">
        <w:t>ongregation shall be The Unitarian Congregation of Taos.</w:t>
      </w:r>
    </w:p>
    <w:p w14:paraId="58BA8114" w14:textId="77777777" w:rsidR="00340227" w:rsidRPr="00AB2092" w:rsidRDefault="00FE2F7F" w:rsidP="009C6515">
      <w:pPr>
        <w:pStyle w:val="Heading3"/>
        <w:spacing w:before="240" w:after="40" w:line="22" w:lineRule="atLeast"/>
        <w:rPr>
          <w:rFonts w:ascii="Times New Roman" w:hAnsi="Times New Roman" w:cs="Times New Roman"/>
          <w:sz w:val="24"/>
        </w:rPr>
      </w:pPr>
      <w:bookmarkStart w:id="4" w:name="_Toc66678140"/>
      <w:bookmarkStart w:id="5" w:name="_Toc66679132"/>
      <w:r w:rsidRPr="00AB2092">
        <w:rPr>
          <w:rFonts w:ascii="Times New Roman" w:hAnsi="Times New Roman" w:cs="Times New Roman"/>
          <w:sz w:val="24"/>
        </w:rPr>
        <w:t xml:space="preserve">2. </w:t>
      </w:r>
      <w:r w:rsidR="00340227" w:rsidRPr="00AB2092">
        <w:rPr>
          <w:rFonts w:ascii="Times New Roman" w:hAnsi="Times New Roman" w:cs="Times New Roman"/>
          <w:sz w:val="24"/>
        </w:rPr>
        <w:t>Purpose</w:t>
      </w:r>
      <w:bookmarkEnd w:id="4"/>
      <w:bookmarkEnd w:id="5"/>
    </w:p>
    <w:p w14:paraId="05F6B103" w14:textId="77777777" w:rsidR="00340227" w:rsidRPr="00AB2092" w:rsidRDefault="00FE2F7F" w:rsidP="009C6515">
      <w:pPr>
        <w:spacing w:line="22" w:lineRule="atLeast"/>
      </w:pPr>
      <w:r w:rsidRPr="00AB2092">
        <w:t>The purpose of this C</w:t>
      </w:r>
      <w:r w:rsidR="00340227" w:rsidRPr="00AB2092">
        <w:t>ongregation is to organize as a religious community which has at its heart these beliefs: a commitment to accept one another and encourage each other’s spiritual growth; a recognition of the inherent worth and dignity of every person; a belief in the need for justice, equity and compassion in human relations; a commitment to a free and responsible search for truth and meaning; acceptance of the right of conscience and the use of the democratic process within our congregation; a desire to further the goal of world community with peace, liberty, and justice for all; and a deep and abiding respect for the interdependent web of all existence of which we are a part.</w:t>
      </w:r>
    </w:p>
    <w:p w14:paraId="436C5682" w14:textId="1E0B68C3" w:rsidR="00340227" w:rsidRPr="00AB2092" w:rsidRDefault="00FE2F7F" w:rsidP="009C6515">
      <w:pPr>
        <w:pStyle w:val="Heading3"/>
        <w:spacing w:before="240" w:after="40" w:line="22" w:lineRule="atLeast"/>
        <w:rPr>
          <w:rFonts w:ascii="Times New Roman" w:hAnsi="Times New Roman" w:cs="Times New Roman"/>
          <w:sz w:val="24"/>
        </w:rPr>
      </w:pPr>
      <w:bookmarkStart w:id="6" w:name="_Toc66678141"/>
      <w:bookmarkStart w:id="7" w:name="_Toc66679133"/>
      <w:r w:rsidRPr="00AB2092">
        <w:rPr>
          <w:rFonts w:ascii="Times New Roman" w:hAnsi="Times New Roman" w:cs="Times New Roman"/>
          <w:sz w:val="24"/>
        </w:rPr>
        <w:t xml:space="preserve">3. </w:t>
      </w:r>
      <w:r w:rsidR="00340227" w:rsidRPr="00AB2092">
        <w:rPr>
          <w:rFonts w:ascii="Times New Roman" w:hAnsi="Times New Roman" w:cs="Times New Roman"/>
          <w:sz w:val="24"/>
        </w:rPr>
        <w:t xml:space="preserve">Congregational </w:t>
      </w:r>
      <w:r w:rsidR="00493E25" w:rsidRPr="00AB2092">
        <w:rPr>
          <w:rFonts w:ascii="Times New Roman" w:hAnsi="Times New Roman" w:cs="Times New Roman"/>
          <w:sz w:val="24"/>
        </w:rPr>
        <w:t>Affiliation</w:t>
      </w:r>
      <w:r w:rsidR="00340227" w:rsidRPr="00AB2092">
        <w:rPr>
          <w:rFonts w:ascii="Times New Roman" w:hAnsi="Times New Roman" w:cs="Times New Roman"/>
          <w:sz w:val="24"/>
        </w:rPr>
        <w:t xml:space="preserve"> </w:t>
      </w:r>
      <w:r w:rsidR="00493E25" w:rsidRPr="00AB2092">
        <w:rPr>
          <w:rFonts w:ascii="Times New Roman" w:hAnsi="Times New Roman" w:cs="Times New Roman"/>
          <w:sz w:val="24"/>
        </w:rPr>
        <w:t>with</w:t>
      </w:r>
      <w:r w:rsidR="00340227" w:rsidRPr="00AB2092">
        <w:rPr>
          <w:rFonts w:ascii="Times New Roman" w:hAnsi="Times New Roman" w:cs="Times New Roman"/>
          <w:sz w:val="24"/>
        </w:rPr>
        <w:t xml:space="preserve"> the U</w:t>
      </w:r>
      <w:bookmarkEnd w:id="6"/>
      <w:bookmarkEnd w:id="7"/>
      <w:r w:rsidR="00340227" w:rsidRPr="00AB2092">
        <w:rPr>
          <w:rFonts w:ascii="Times New Roman" w:hAnsi="Times New Roman" w:cs="Times New Roman"/>
          <w:sz w:val="24"/>
        </w:rPr>
        <w:t>nitarian Universalist Association</w:t>
      </w:r>
    </w:p>
    <w:p w14:paraId="2E3F9457" w14:textId="18C98DF2" w:rsidR="00340227" w:rsidRPr="00AB2092" w:rsidRDefault="00FE2F7F" w:rsidP="009C6515">
      <w:pPr>
        <w:spacing w:line="22" w:lineRule="atLeast"/>
      </w:pPr>
      <w:r w:rsidRPr="00AB2092">
        <w:t>This C</w:t>
      </w:r>
      <w:r w:rsidR="00340227" w:rsidRPr="00AB2092">
        <w:t>ongregation shall be a</w:t>
      </w:r>
      <w:r w:rsidR="00493E25" w:rsidRPr="00AB2092">
        <w:t>ffiliated</w:t>
      </w:r>
      <w:r w:rsidR="00340227" w:rsidRPr="00AB2092">
        <w:t xml:space="preserve"> </w:t>
      </w:r>
      <w:r w:rsidR="00493E25" w:rsidRPr="00AB2092">
        <w:t>with</w:t>
      </w:r>
      <w:r w:rsidR="00340227" w:rsidRPr="00AB2092">
        <w:t xml:space="preserve"> the </w:t>
      </w:r>
      <w:bookmarkStart w:id="8" w:name="OLE_LINK1"/>
      <w:r w:rsidR="00493E25" w:rsidRPr="00AB2092">
        <w:t xml:space="preserve">Pacific Western Region of the </w:t>
      </w:r>
      <w:r w:rsidR="00340227" w:rsidRPr="00AB2092">
        <w:t>Unitarian Universalist Association</w:t>
      </w:r>
      <w:bookmarkEnd w:id="8"/>
      <w:r w:rsidRPr="00AB2092">
        <w:t>.</w:t>
      </w:r>
    </w:p>
    <w:p w14:paraId="76AE9A5C" w14:textId="77777777" w:rsidR="00340227" w:rsidRPr="00AB2092" w:rsidRDefault="00FE2F7F" w:rsidP="009C6515">
      <w:pPr>
        <w:pStyle w:val="Heading3"/>
        <w:spacing w:before="240" w:after="40" w:line="22" w:lineRule="atLeast"/>
        <w:rPr>
          <w:rFonts w:ascii="Times New Roman" w:hAnsi="Times New Roman" w:cs="Times New Roman"/>
          <w:sz w:val="24"/>
        </w:rPr>
      </w:pPr>
      <w:bookmarkStart w:id="9" w:name="_Toc66678142"/>
      <w:bookmarkStart w:id="10" w:name="_Toc66679134"/>
      <w:r w:rsidRPr="00AB2092">
        <w:rPr>
          <w:rFonts w:ascii="Times New Roman" w:hAnsi="Times New Roman" w:cs="Times New Roman"/>
          <w:sz w:val="24"/>
        </w:rPr>
        <w:t xml:space="preserve">4. </w:t>
      </w:r>
      <w:r w:rsidR="00340227" w:rsidRPr="00AB2092">
        <w:rPr>
          <w:rFonts w:ascii="Times New Roman" w:hAnsi="Times New Roman" w:cs="Times New Roman"/>
          <w:sz w:val="24"/>
        </w:rPr>
        <w:t>Nondiscrimination Clause</w:t>
      </w:r>
      <w:bookmarkEnd w:id="9"/>
      <w:bookmarkEnd w:id="10"/>
    </w:p>
    <w:p w14:paraId="2364B662" w14:textId="30B54F3D" w:rsidR="00340227" w:rsidRPr="00AB2092" w:rsidRDefault="00340227" w:rsidP="009C6515">
      <w:pPr>
        <w:pStyle w:val="BodyTextIndent3"/>
        <w:spacing w:line="22" w:lineRule="atLeast"/>
        <w:ind w:left="0"/>
        <w:rPr>
          <w:rFonts w:ascii="Times New Roman" w:hAnsi="Times New Roman" w:cs="Times New Roman"/>
        </w:rPr>
      </w:pPr>
      <w:r w:rsidRPr="00AB2092">
        <w:rPr>
          <w:rFonts w:ascii="Times New Roman" w:hAnsi="Times New Roman" w:cs="Times New Roman"/>
        </w:rPr>
        <w:t>This congregation affirms and promotes the full participation of persons in all our activities and endeavors</w:t>
      </w:r>
      <w:r w:rsidR="00493E25" w:rsidRPr="00AB2092">
        <w:rPr>
          <w:rFonts w:ascii="Times New Roman" w:hAnsi="Times New Roman" w:cs="Times New Roman"/>
        </w:rPr>
        <w:t>,</w:t>
      </w:r>
      <w:r w:rsidRPr="00AB2092">
        <w:rPr>
          <w:rFonts w:ascii="Times New Roman" w:hAnsi="Times New Roman" w:cs="Times New Roman"/>
        </w:rPr>
        <w:t xml:space="preserve"> including membership, programming, hiring practices, and the calling of religious professionals, without regard to race, color, gender, physical or mental challenge, affectional or sexual orientation, class</w:t>
      </w:r>
      <w:r w:rsidR="00710595">
        <w:rPr>
          <w:rFonts w:ascii="Times New Roman" w:hAnsi="Times New Roman" w:cs="Times New Roman"/>
        </w:rPr>
        <w:t>,</w:t>
      </w:r>
      <w:r w:rsidRPr="00AB2092">
        <w:rPr>
          <w:rFonts w:ascii="Times New Roman" w:hAnsi="Times New Roman" w:cs="Times New Roman"/>
        </w:rPr>
        <w:t xml:space="preserve"> or national origin.</w:t>
      </w:r>
    </w:p>
    <w:p w14:paraId="7392E905" w14:textId="77777777" w:rsidR="00340227" w:rsidRPr="00AB2092" w:rsidRDefault="009F451B" w:rsidP="009C6515">
      <w:pPr>
        <w:pStyle w:val="Heading3"/>
        <w:spacing w:before="240" w:after="40" w:line="22" w:lineRule="atLeast"/>
        <w:rPr>
          <w:rFonts w:ascii="Times New Roman" w:hAnsi="Times New Roman" w:cs="Times New Roman"/>
          <w:sz w:val="24"/>
        </w:rPr>
      </w:pPr>
      <w:bookmarkStart w:id="11" w:name="_Toc66678143"/>
      <w:bookmarkStart w:id="12" w:name="_Toc66679135"/>
      <w:r w:rsidRPr="00AB2092">
        <w:rPr>
          <w:rFonts w:ascii="Times New Roman" w:hAnsi="Times New Roman" w:cs="Times New Roman"/>
          <w:sz w:val="24"/>
        </w:rPr>
        <w:t xml:space="preserve">5. </w:t>
      </w:r>
      <w:r w:rsidR="00340227" w:rsidRPr="00AB2092">
        <w:rPr>
          <w:rFonts w:ascii="Times New Roman" w:hAnsi="Times New Roman" w:cs="Times New Roman"/>
          <w:sz w:val="24"/>
        </w:rPr>
        <w:t>Membership</w:t>
      </w:r>
      <w:bookmarkEnd w:id="11"/>
      <w:bookmarkEnd w:id="12"/>
    </w:p>
    <w:p w14:paraId="6602616C" w14:textId="42177DF7" w:rsidR="00340227" w:rsidRPr="00D61956" w:rsidRDefault="00340227" w:rsidP="009C6515">
      <w:pPr>
        <w:spacing w:line="22" w:lineRule="atLeast"/>
        <w:rPr>
          <w:color w:val="000000" w:themeColor="text1"/>
        </w:rPr>
      </w:pPr>
      <w:r w:rsidRPr="00AB2092">
        <w:t xml:space="preserve">A member is any person who is in general sympathy with the purposes, goals, and </w:t>
      </w:r>
      <w:r w:rsidR="00502817" w:rsidRPr="00AB2092">
        <w:t>programs</w:t>
      </w:r>
      <w:r w:rsidRPr="00AB2092">
        <w:t xml:space="preserve"> of the Congregation, who makes a</w:t>
      </w:r>
      <w:r w:rsidR="00493E25" w:rsidRPr="00AB2092">
        <w:t>n annual</w:t>
      </w:r>
      <w:r w:rsidRPr="00AB2092">
        <w:t xml:space="preserve"> pledge or contribution of record</w:t>
      </w:r>
      <w:r w:rsidR="00590F89">
        <w:t>, whether financial or in-kind</w:t>
      </w:r>
      <w:r w:rsidR="008A19E6">
        <w:t xml:space="preserve"> </w:t>
      </w:r>
      <w:r w:rsidR="008A19E6" w:rsidRPr="00D61956">
        <w:rPr>
          <w:color w:val="000000" w:themeColor="text1"/>
        </w:rPr>
        <w:t>(defined as a gift of value</w:t>
      </w:r>
      <w:r w:rsidR="006670DA" w:rsidRPr="00D61956">
        <w:rPr>
          <w:color w:val="000000" w:themeColor="text1"/>
        </w:rPr>
        <w:t>, large or small</w:t>
      </w:r>
      <w:r w:rsidR="00987009">
        <w:rPr>
          <w:color w:val="000000" w:themeColor="text1"/>
        </w:rPr>
        <w:t xml:space="preserve"> </w:t>
      </w:r>
      <w:r w:rsidR="008A19E6" w:rsidRPr="00D61956">
        <w:rPr>
          <w:color w:val="000000" w:themeColor="text1"/>
        </w:rPr>
        <w:t>to the congregation)</w:t>
      </w:r>
      <w:r w:rsidR="00590F89" w:rsidRPr="00D61956">
        <w:rPr>
          <w:color w:val="000000" w:themeColor="text1"/>
        </w:rPr>
        <w:t xml:space="preserve">, </w:t>
      </w:r>
      <w:r w:rsidRPr="00D61956">
        <w:rPr>
          <w:color w:val="000000" w:themeColor="text1"/>
        </w:rPr>
        <w:t xml:space="preserve">who signs the membership book, and has remitted all or part of </w:t>
      </w:r>
      <w:r w:rsidR="008A19E6" w:rsidRPr="00D61956">
        <w:rPr>
          <w:color w:val="000000" w:themeColor="text1"/>
        </w:rPr>
        <w:t xml:space="preserve">their </w:t>
      </w:r>
      <w:r w:rsidRPr="00D61956">
        <w:rPr>
          <w:color w:val="000000" w:themeColor="text1"/>
        </w:rPr>
        <w:t>current pledge</w:t>
      </w:r>
      <w:r w:rsidR="006670DA" w:rsidRPr="00D61956">
        <w:rPr>
          <w:color w:val="000000" w:themeColor="text1"/>
        </w:rPr>
        <w:t>,</w:t>
      </w:r>
      <w:r w:rsidR="008A19E6" w:rsidRPr="00D61956">
        <w:rPr>
          <w:color w:val="000000" w:themeColor="text1"/>
        </w:rPr>
        <w:t xml:space="preserve"> if applicable</w:t>
      </w:r>
      <w:r w:rsidRPr="00D61956">
        <w:rPr>
          <w:color w:val="000000" w:themeColor="text1"/>
        </w:rPr>
        <w:t>.</w:t>
      </w:r>
    </w:p>
    <w:p w14:paraId="7CD493EA" w14:textId="77777777" w:rsidR="009F451B" w:rsidRPr="00AB2092" w:rsidRDefault="00340227" w:rsidP="009C6515">
      <w:pPr>
        <w:pStyle w:val="BodyTextIndent3"/>
        <w:spacing w:before="120" w:line="22" w:lineRule="atLeast"/>
        <w:ind w:left="0"/>
        <w:rPr>
          <w:rFonts w:ascii="Times New Roman" w:hAnsi="Times New Roman" w:cs="Times New Roman"/>
        </w:rPr>
      </w:pPr>
      <w:r w:rsidRPr="00AB2092">
        <w:rPr>
          <w:rFonts w:ascii="Times New Roman" w:hAnsi="Times New Roman" w:cs="Times New Roman"/>
        </w:rPr>
        <w:t>A Voting Member is any Member who has attained the age of sixteen (16) years and has been a Member o</w:t>
      </w:r>
      <w:r w:rsidR="009F451B" w:rsidRPr="00AB2092">
        <w:rPr>
          <w:rFonts w:ascii="Times New Roman" w:hAnsi="Times New Roman" w:cs="Times New Roman"/>
        </w:rPr>
        <w:t>f the Church for at least thirty</w:t>
      </w:r>
      <w:r w:rsidRPr="00AB2092">
        <w:rPr>
          <w:rFonts w:ascii="Times New Roman" w:hAnsi="Times New Roman" w:cs="Times New Roman"/>
        </w:rPr>
        <w:t xml:space="preserve"> (30) days. Only Voting Members may vote at congregational meetings. </w:t>
      </w:r>
    </w:p>
    <w:p w14:paraId="3F31B959" w14:textId="77777777" w:rsidR="00340227" w:rsidRPr="00AB2092" w:rsidRDefault="00340227" w:rsidP="009C6515">
      <w:pPr>
        <w:pStyle w:val="BodyTextIndent3"/>
        <w:spacing w:before="120" w:line="22" w:lineRule="atLeast"/>
        <w:ind w:left="0"/>
        <w:rPr>
          <w:rFonts w:ascii="Times New Roman" w:hAnsi="Times New Roman" w:cs="Times New Roman"/>
        </w:rPr>
      </w:pPr>
      <w:r w:rsidRPr="00AB2092">
        <w:rPr>
          <w:rFonts w:ascii="Times New Roman" w:hAnsi="Times New Roman" w:cs="Times New Roman"/>
        </w:rPr>
        <w:t>A Pledging Friend is any person who is in general sympathy with the purposes, goals, and programs of the Church, and who makes a pledge or contribution of record thereto, but who chooses not to sign the membership book.</w:t>
      </w:r>
    </w:p>
    <w:p w14:paraId="71A0525D" w14:textId="1B14D403" w:rsidR="00340227" w:rsidRPr="00AB2092" w:rsidRDefault="00340227" w:rsidP="009C6515">
      <w:pPr>
        <w:pStyle w:val="Heading4"/>
        <w:spacing w:before="120" w:after="0" w:line="22" w:lineRule="atLeast"/>
        <w:rPr>
          <w:sz w:val="24"/>
          <w:szCs w:val="24"/>
        </w:rPr>
      </w:pPr>
      <w:r w:rsidRPr="00AB2092">
        <w:rPr>
          <w:b w:val="0"/>
          <w:sz w:val="24"/>
          <w:szCs w:val="24"/>
        </w:rPr>
        <w:t>A</w:t>
      </w:r>
      <w:r w:rsidR="009F451B" w:rsidRPr="00AB2092">
        <w:rPr>
          <w:b w:val="0"/>
          <w:sz w:val="24"/>
          <w:szCs w:val="24"/>
        </w:rPr>
        <w:t xml:space="preserve">n </w:t>
      </w:r>
      <w:r w:rsidR="00D16E11" w:rsidRPr="00AB2092">
        <w:rPr>
          <w:b w:val="0"/>
          <w:sz w:val="24"/>
          <w:szCs w:val="24"/>
        </w:rPr>
        <w:t>inactive member</w:t>
      </w:r>
      <w:r w:rsidRPr="00AB2092">
        <w:rPr>
          <w:b w:val="0"/>
          <w:sz w:val="24"/>
          <w:szCs w:val="24"/>
        </w:rPr>
        <w:t xml:space="preserve"> </w:t>
      </w:r>
      <w:r w:rsidR="009F451B" w:rsidRPr="00AB2092">
        <w:rPr>
          <w:b w:val="0"/>
          <w:sz w:val="24"/>
          <w:szCs w:val="24"/>
        </w:rPr>
        <w:t xml:space="preserve">is one </w:t>
      </w:r>
      <w:r w:rsidRPr="00AB2092">
        <w:rPr>
          <w:b w:val="0"/>
          <w:sz w:val="24"/>
          <w:szCs w:val="24"/>
        </w:rPr>
        <w:t xml:space="preserve">who has not participated, nor contributed services or funds, during the current and </w:t>
      </w:r>
      <w:r w:rsidR="00DE0A78" w:rsidRPr="00AB2092">
        <w:rPr>
          <w:b w:val="0"/>
          <w:sz w:val="24"/>
          <w:szCs w:val="24"/>
        </w:rPr>
        <w:t xml:space="preserve">two </w:t>
      </w:r>
      <w:r w:rsidRPr="00AB2092">
        <w:rPr>
          <w:b w:val="0"/>
          <w:sz w:val="24"/>
          <w:szCs w:val="24"/>
        </w:rPr>
        <w:t>preceding church years</w:t>
      </w:r>
      <w:r w:rsidR="009F451B" w:rsidRPr="00AB2092">
        <w:rPr>
          <w:b w:val="0"/>
          <w:sz w:val="24"/>
          <w:szCs w:val="24"/>
        </w:rPr>
        <w:t xml:space="preserve">. </w:t>
      </w:r>
    </w:p>
    <w:p w14:paraId="46453BE9" w14:textId="6513979B" w:rsidR="00340227" w:rsidRPr="00AB2092" w:rsidRDefault="00AB2092" w:rsidP="009C6515">
      <w:pPr>
        <w:pStyle w:val="BodyTextIndent3"/>
        <w:spacing w:before="240" w:after="40" w:line="22" w:lineRule="atLeast"/>
        <w:ind w:left="0"/>
        <w:rPr>
          <w:rFonts w:ascii="Times New Roman" w:hAnsi="Times New Roman" w:cs="Times New Roman"/>
          <w:b/>
        </w:rPr>
      </w:pPr>
      <w:r>
        <w:rPr>
          <w:rFonts w:ascii="Times New Roman" w:hAnsi="Times New Roman" w:cs="Times New Roman"/>
          <w:b/>
        </w:rPr>
        <w:br w:type="column"/>
      </w:r>
      <w:r w:rsidR="009F451B" w:rsidRPr="00AB2092">
        <w:rPr>
          <w:rFonts w:ascii="Times New Roman" w:hAnsi="Times New Roman" w:cs="Times New Roman"/>
          <w:b/>
        </w:rPr>
        <w:lastRenderedPageBreak/>
        <w:t xml:space="preserve">6. </w:t>
      </w:r>
      <w:r w:rsidR="00340227" w:rsidRPr="00AB2092">
        <w:rPr>
          <w:rFonts w:ascii="Times New Roman" w:hAnsi="Times New Roman" w:cs="Times New Roman"/>
          <w:b/>
        </w:rPr>
        <w:t>Annual and/or Regular Meetings</w:t>
      </w:r>
    </w:p>
    <w:p w14:paraId="5FA1778C" w14:textId="08B3B3E3" w:rsidR="00340227" w:rsidRDefault="00340227" w:rsidP="009C6515">
      <w:pPr>
        <w:pStyle w:val="BodyTextIndent"/>
        <w:spacing w:line="22" w:lineRule="atLeast"/>
        <w:ind w:left="0"/>
      </w:pPr>
      <w:r w:rsidRPr="00AB2092">
        <w:t>The Congregation will hold regular meetings at the time or times established by the Board of Trustees, provided that at least one meeting of the Congregation will be held annually during the</w:t>
      </w:r>
      <w:r w:rsidR="009F451B" w:rsidRPr="00AB2092">
        <w:t xml:space="preserve"> first quarter of the calendar year</w:t>
      </w:r>
      <w:r w:rsidRPr="00AB2092">
        <w:t>. The agenda for regular meetings will be set by the President of the Congregation.</w:t>
      </w:r>
    </w:p>
    <w:p w14:paraId="138BBAAD" w14:textId="77777777" w:rsidR="00590F89" w:rsidRPr="00AB2092" w:rsidRDefault="00590F89" w:rsidP="00590F89">
      <w:pPr>
        <w:pStyle w:val="Heading4"/>
        <w:spacing w:before="120" w:after="40" w:line="22" w:lineRule="atLeast"/>
        <w:ind w:left="360"/>
        <w:rPr>
          <w:sz w:val="24"/>
          <w:szCs w:val="24"/>
        </w:rPr>
      </w:pPr>
      <w:bookmarkStart w:id="13" w:name="_Toc66678151"/>
      <w:bookmarkStart w:id="14" w:name="_Toc66679145"/>
      <w:r w:rsidRPr="00AB2092">
        <w:rPr>
          <w:sz w:val="24"/>
          <w:szCs w:val="24"/>
        </w:rPr>
        <w:t>Quorum</w:t>
      </w:r>
      <w:bookmarkEnd w:id="13"/>
      <w:bookmarkEnd w:id="14"/>
    </w:p>
    <w:p w14:paraId="72853219" w14:textId="77777777" w:rsidR="00590F89" w:rsidRPr="00AB2092" w:rsidRDefault="00590F89" w:rsidP="00590F89">
      <w:pPr>
        <w:pStyle w:val="BodyTextIndent"/>
        <w:spacing w:after="0" w:line="22" w:lineRule="atLeast"/>
      </w:pPr>
      <w:r w:rsidRPr="00AB2092">
        <w:t>Twenty (20) percent of the membership shall constitute a quorum with respect to all congregational meetings.</w:t>
      </w:r>
    </w:p>
    <w:p w14:paraId="5074158B" w14:textId="77777777" w:rsidR="00340227" w:rsidRPr="00AB2092" w:rsidRDefault="00340227" w:rsidP="009C6515">
      <w:pPr>
        <w:pStyle w:val="BodyTextIndent"/>
        <w:spacing w:before="120" w:after="40" w:line="22" w:lineRule="atLeast"/>
        <w:rPr>
          <w:b/>
        </w:rPr>
      </w:pPr>
      <w:bookmarkStart w:id="15" w:name="_Toc66679143"/>
      <w:r w:rsidRPr="00AB2092">
        <w:rPr>
          <w:b/>
        </w:rPr>
        <w:t>Special Congregational Meetings</w:t>
      </w:r>
      <w:bookmarkEnd w:id="15"/>
      <w:r w:rsidRPr="00AB2092">
        <w:rPr>
          <w:b/>
        </w:rPr>
        <w:t xml:space="preserve"> </w:t>
      </w:r>
    </w:p>
    <w:p w14:paraId="106B4D9D" w14:textId="22A042FF" w:rsidR="00340227" w:rsidRPr="00AB2092" w:rsidRDefault="00340227" w:rsidP="009C6515">
      <w:pPr>
        <w:pStyle w:val="BodyTextIndent"/>
        <w:spacing w:after="0" w:line="22" w:lineRule="atLeast"/>
        <w:rPr>
          <w:b/>
        </w:rPr>
      </w:pPr>
      <w:r w:rsidRPr="00AB2092">
        <w:t xml:space="preserve">Except as otherwise provided in these bylaws, Special Congregational Meetings shall be called by the Board whenever deemed necessary by the Board, or by written request stating the </w:t>
      </w:r>
      <w:r w:rsidR="009F451B" w:rsidRPr="00AB2092">
        <w:t xml:space="preserve">specific </w:t>
      </w:r>
      <w:r w:rsidRPr="00AB2092">
        <w:t>purpose</w:t>
      </w:r>
      <w:r w:rsidR="009F451B" w:rsidRPr="00AB2092">
        <w:t>s</w:t>
      </w:r>
      <w:r w:rsidRPr="00AB2092">
        <w:t xml:space="preserve"> of the Meeting, signed by at least ten percent (10%) of the Voting Members, and delivered to any member of the Board.   No other business may be transacted at such a meeting.</w:t>
      </w:r>
    </w:p>
    <w:p w14:paraId="7F8D4AE3" w14:textId="77777777" w:rsidR="00340227" w:rsidRPr="00AB2092" w:rsidRDefault="00340227" w:rsidP="009C6515">
      <w:pPr>
        <w:pStyle w:val="Heading4"/>
        <w:spacing w:before="120" w:after="40" w:line="22" w:lineRule="atLeast"/>
        <w:ind w:left="360"/>
        <w:rPr>
          <w:sz w:val="24"/>
          <w:szCs w:val="24"/>
        </w:rPr>
      </w:pPr>
      <w:bookmarkStart w:id="16" w:name="_Toc66678150"/>
      <w:bookmarkStart w:id="17" w:name="_Toc66679144"/>
      <w:r w:rsidRPr="00AB2092">
        <w:rPr>
          <w:sz w:val="24"/>
          <w:szCs w:val="24"/>
        </w:rPr>
        <w:t>Method of Notification</w:t>
      </w:r>
      <w:bookmarkEnd w:id="16"/>
      <w:bookmarkEnd w:id="17"/>
      <w:r w:rsidRPr="00AB2092">
        <w:rPr>
          <w:sz w:val="24"/>
          <w:szCs w:val="24"/>
        </w:rPr>
        <w:t xml:space="preserve"> </w:t>
      </w:r>
    </w:p>
    <w:p w14:paraId="6A7ED1E9" w14:textId="77777777" w:rsidR="00340227" w:rsidRPr="00AB2092" w:rsidRDefault="00340227" w:rsidP="009C6515">
      <w:pPr>
        <w:spacing w:line="22" w:lineRule="atLeast"/>
        <w:ind w:left="360"/>
      </w:pPr>
      <w:r w:rsidRPr="00AB2092">
        <w:t xml:space="preserve">The call for all Congregational Meetings shall be made by mailing a notice to all members at their last known address at least ten, and not more than sixty, days before the meeting.  </w:t>
      </w:r>
      <w:r w:rsidR="008A210D" w:rsidRPr="00AB2092">
        <w:t xml:space="preserve">The notice may also be given by email.  </w:t>
      </w:r>
      <w:r w:rsidRPr="00AB2092">
        <w:t>The call shall include a copy of the proposed agenda.</w:t>
      </w:r>
    </w:p>
    <w:p w14:paraId="7CC8608D" w14:textId="77777777" w:rsidR="00340227" w:rsidRPr="00AB2092" w:rsidRDefault="00340227" w:rsidP="009C6515">
      <w:pPr>
        <w:pStyle w:val="Heading4"/>
        <w:spacing w:before="120" w:after="40" w:line="22" w:lineRule="atLeast"/>
        <w:ind w:left="360"/>
        <w:rPr>
          <w:sz w:val="24"/>
          <w:szCs w:val="24"/>
        </w:rPr>
      </w:pPr>
      <w:bookmarkStart w:id="18" w:name="_Toc66678152"/>
      <w:bookmarkStart w:id="19" w:name="_Toc66679146"/>
      <w:r w:rsidRPr="00AB2092">
        <w:rPr>
          <w:sz w:val="24"/>
          <w:szCs w:val="24"/>
        </w:rPr>
        <w:t>Voting</w:t>
      </w:r>
      <w:bookmarkEnd w:id="18"/>
      <w:bookmarkEnd w:id="19"/>
    </w:p>
    <w:p w14:paraId="2E2D0480" w14:textId="00A85D68" w:rsidR="00340227" w:rsidRPr="00AB2092" w:rsidRDefault="00340227" w:rsidP="009C6515">
      <w:pPr>
        <w:pStyle w:val="BodyTextIndent"/>
        <w:spacing w:after="0" w:line="22" w:lineRule="atLeast"/>
      </w:pPr>
      <w:r w:rsidRPr="00AB2092">
        <w:t xml:space="preserve">A simple majority of those votes cast shall be sufficient to either approve or disapprove matters submitted for determination by vote, except for those votes taken relating to the election of a </w:t>
      </w:r>
      <w:r w:rsidR="00DE0A78" w:rsidRPr="00AB2092">
        <w:t xml:space="preserve">full-time or part-time </w:t>
      </w:r>
      <w:r w:rsidRPr="00AB2092">
        <w:t xml:space="preserve">Minister as </w:t>
      </w:r>
      <w:r w:rsidR="009F451B" w:rsidRPr="00AB2092">
        <w:t xml:space="preserve">described in these bylaws. </w:t>
      </w:r>
      <w:r w:rsidR="00DE0A78" w:rsidRPr="00AB2092">
        <w:t xml:space="preserve">A full-time or part-time </w:t>
      </w:r>
      <w:r w:rsidR="009F451B" w:rsidRPr="00AB2092">
        <w:t>M</w:t>
      </w:r>
      <w:r w:rsidRPr="00AB2092">
        <w:t xml:space="preserve">inister of the Church shall be selected by </w:t>
      </w:r>
      <w:r w:rsidR="009F451B" w:rsidRPr="00AB2092">
        <w:t xml:space="preserve">a 2/3’s majority </w:t>
      </w:r>
      <w:r w:rsidRPr="00AB2092">
        <w:t>of those members voting in per</w:t>
      </w:r>
      <w:r w:rsidR="009F451B" w:rsidRPr="00AB2092">
        <w:t>son or by absentee ballot at a C</w:t>
      </w:r>
      <w:r w:rsidRPr="00AB2092">
        <w:t>ongregational meeting called for such purpose.</w:t>
      </w:r>
    </w:p>
    <w:p w14:paraId="10125EF8" w14:textId="77777777" w:rsidR="00340227" w:rsidRPr="00AB2092" w:rsidRDefault="009F451B" w:rsidP="009C6515">
      <w:pPr>
        <w:pStyle w:val="Heading3"/>
        <w:spacing w:before="240" w:after="40" w:line="22" w:lineRule="atLeast"/>
        <w:rPr>
          <w:rFonts w:ascii="Times New Roman" w:hAnsi="Times New Roman" w:cs="Times New Roman"/>
          <w:sz w:val="24"/>
        </w:rPr>
      </w:pPr>
      <w:bookmarkStart w:id="20" w:name="_Toc66678154"/>
      <w:bookmarkStart w:id="21" w:name="_Toc66679152"/>
      <w:r w:rsidRPr="00AB2092">
        <w:rPr>
          <w:rFonts w:ascii="Times New Roman" w:hAnsi="Times New Roman" w:cs="Times New Roman"/>
          <w:sz w:val="24"/>
        </w:rPr>
        <w:t xml:space="preserve">7. </w:t>
      </w:r>
      <w:r w:rsidR="00340227" w:rsidRPr="00AB2092">
        <w:rPr>
          <w:rFonts w:ascii="Times New Roman" w:hAnsi="Times New Roman" w:cs="Times New Roman"/>
          <w:sz w:val="24"/>
        </w:rPr>
        <w:t>Governing Structure</w:t>
      </w:r>
      <w:bookmarkEnd w:id="20"/>
      <w:bookmarkEnd w:id="21"/>
    </w:p>
    <w:p w14:paraId="2BD219F9" w14:textId="1A5006B2" w:rsidR="009F451B" w:rsidRPr="00D61956" w:rsidRDefault="00340227" w:rsidP="009C6515">
      <w:pPr>
        <w:pStyle w:val="BodyTextIndent"/>
        <w:spacing w:line="22" w:lineRule="atLeast"/>
        <w:ind w:left="0"/>
        <w:rPr>
          <w:color w:val="000000" w:themeColor="text1"/>
        </w:rPr>
      </w:pPr>
      <w:r w:rsidRPr="00AB2092">
        <w:t>A congregational board shall administer and manage the business of the congregation</w:t>
      </w:r>
      <w:r w:rsidR="008A210D" w:rsidRPr="00AB2092">
        <w:t xml:space="preserve">. The Board shall consist of </w:t>
      </w:r>
      <w:r w:rsidR="00271FB7" w:rsidRPr="00AB2092">
        <w:t xml:space="preserve">as many as six (6) but </w:t>
      </w:r>
      <w:r w:rsidR="00271FB7" w:rsidRPr="00D61956">
        <w:rPr>
          <w:color w:val="000000" w:themeColor="text1"/>
        </w:rPr>
        <w:t xml:space="preserve">not </w:t>
      </w:r>
      <w:r w:rsidR="00A042B3" w:rsidRPr="00D61956">
        <w:rPr>
          <w:color w:val="000000" w:themeColor="text1"/>
        </w:rPr>
        <w:t>fewer</w:t>
      </w:r>
      <w:r w:rsidR="00271FB7" w:rsidRPr="00D61956">
        <w:rPr>
          <w:color w:val="000000" w:themeColor="text1"/>
        </w:rPr>
        <w:t xml:space="preserve"> than four (4) members who shall be elected, as vacancies occur, </w:t>
      </w:r>
      <w:r w:rsidR="00A36B3D" w:rsidRPr="00D61956">
        <w:rPr>
          <w:color w:val="000000" w:themeColor="text1"/>
        </w:rPr>
        <w:t xml:space="preserve">by a simple majority </w:t>
      </w:r>
      <w:r w:rsidR="00271FB7" w:rsidRPr="00D61956">
        <w:rPr>
          <w:color w:val="000000" w:themeColor="text1"/>
        </w:rPr>
        <w:t xml:space="preserve">at the annual business meeting of the membership, for a term of two (2) years. </w:t>
      </w:r>
      <w:r w:rsidR="00025892" w:rsidRPr="00D61956">
        <w:rPr>
          <w:color w:val="000000" w:themeColor="text1"/>
        </w:rPr>
        <w:t xml:space="preserve">If a vacancy occurs in the middle of the year and needs to be filled before the annual meeting, the Board may vote in the new member until they are formally elected at the next annual </w:t>
      </w:r>
      <w:r w:rsidR="005234DC" w:rsidRPr="00D61956">
        <w:rPr>
          <w:color w:val="000000" w:themeColor="text1"/>
        </w:rPr>
        <w:t>meeting. The</w:t>
      </w:r>
      <w:r w:rsidR="00271FB7" w:rsidRPr="00D61956">
        <w:rPr>
          <w:color w:val="000000" w:themeColor="text1"/>
        </w:rPr>
        <w:t xml:space="preserve"> Board shall select who shall serve as president, vice-president, secretary, treasurer, and who shall assume other responsibilities, such as coordinating with specific committees or programs. The Board may appoint </w:t>
      </w:r>
      <w:r w:rsidR="005234DC" w:rsidRPr="00D61956">
        <w:rPr>
          <w:color w:val="000000" w:themeColor="text1"/>
        </w:rPr>
        <w:t xml:space="preserve">to the Board </w:t>
      </w:r>
      <w:r w:rsidR="00826AC5" w:rsidRPr="00D61956">
        <w:rPr>
          <w:color w:val="000000" w:themeColor="text1"/>
        </w:rPr>
        <w:t xml:space="preserve">one or more </w:t>
      </w:r>
      <w:r w:rsidR="005234DC" w:rsidRPr="00D61956">
        <w:rPr>
          <w:color w:val="000000" w:themeColor="text1"/>
        </w:rPr>
        <w:t>persons with extensive experience</w:t>
      </w:r>
      <w:r w:rsidR="006670DA" w:rsidRPr="00D61956">
        <w:rPr>
          <w:color w:val="000000" w:themeColor="text1"/>
        </w:rPr>
        <w:t>,</w:t>
      </w:r>
      <w:r w:rsidR="005234DC" w:rsidRPr="00D61956">
        <w:rPr>
          <w:color w:val="000000" w:themeColor="text1"/>
        </w:rPr>
        <w:t xml:space="preserve"> such as a past President</w:t>
      </w:r>
      <w:r w:rsidR="006670DA" w:rsidRPr="00D61956">
        <w:rPr>
          <w:color w:val="000000" w:themeColor="text1"/>
        </w:rPr>
        <w:t>,</w:t>
      </w:r>
      <w:r w:rsidR="005234DC" w:rsidRPr="00D61956">
        <w:rPr>
          <w:color w:val="000000" w:themeColor="text1"/>
        </w:rPr>
        <w:t xml:space="preserve"> as </w:t>
      </w:r>
      <w:r w:rsidR="00271FB7" w:rsidRPr="00D61956">
        <w:rPr>
          <w:color w:val="000000" w:themeColor="text1"/>
        </w:rPr>
        <w:t>ex-officio non-voting member</w:t>
      </w:r>
      <w:r w:rsidR="00826AC5" w:rsidRPr="00D61956">
        <w:rPr>
          <w:color w:val="000000" w:themeColor="text1"/>
        </w:rPr>
        <w:t>s</w:t>
      </w:r>
      <w:r w:rsidR="00271FB7" w:rsidRPr="00D61956">
        <w:rPr>
          <w:color w:val="000000" w:themeColor="text1"/>
        </w:rPr>
        <w:t>. T</w:t>
      </w:r>
      <w:r w:rsidRPr="00D61956">
        <w:rPr>
          <w:color w:val="000000" w:themeColor="text1"/>
        </w:rPr>
        <w:t xml:space="preserve">o serve on the board, a person must be a voting member of the </w:t>
      </w:r>
      <w:r w:rsidR="00271FB7" w:rsidRPr="00D61956">
        <w:rPr>
          <w:color w:val="000000" w:themeColor="text1"/>
        </w:rPr>
        <w:t>congregatio</w:t>
      </w:r>
      <w:r w:rsidR="0010702E" w:rsidRPr="00D61956">
        <w:rPr>
          <w:color w:val="000000" w:themeColor="text1"/>
        </w:rPr>
        <w:t>n</w:t>
      </w:r>
      <w:r w:rsidR="00D61956">
        <w:rPr>
          <w:color w:val="000000" w:themeColor="text1"/>
        </w:rPr>
        <w:t>,</w:t>
      </w:r>
      <w:r w:rsidR="0010702E" w:rsidRPr="00D61956">
        <w:rPr>
          <w:color w:val="000000" w:themeColor="text1"/>
        </w:rPr>
        <w:t xml:space="preserve"> as defined in Item 5.</w:t>
      </w:r>
    </w:p>
    <w:p w14:paraId="363B430B" w14:textId="227E2AD2" w:rsidR="009F451B" w:rsidRPr="00AB2092" w:rsidRDefault="009F451B" w:rsidP="009C6515">
      <w:pPr>
        <w:pStyle w:val="BodyTextIndent"/>
        <w:spacing w:line="22" w:lineRule="atLeast"/>
        <w:ind w:left="0"/>
      </w:pPr>
      <w:r w:rsidRPr="00AB2092">
        <w:t>In the absence of the president, the vice president shall serve as the presiding officer of the Board</w:t>
      </w:r>
      <w:r w:rsidR="00DE0A78" w:rsidRPr="00AB2092">
        <w:t>, unless the Board decides to choose a past president to serve as president</w:t>
      </w:r>
      <w:r w:rsidRPr="00AB2092">
        <w:t>.</w:t>
      </w:r>
    </w:p>
    <w:p w14:paraId="1A87D1D1" w14:textId="77777777" w:rsidR="00340227" w:rsidRPr="00AB2092" w:rsidRDefault="00340227" w:rsidP="009C6515">
      <w:pPr>
        <w:pStyle w:val="BodyTextIndent"/>
        <w:spacing w:line="22" w:lineRule="atLeast"/>
        <w:ind w:left="0"/>
      </w:pPr>
      <w:r w:rsidRPr="00AB2092">
        <w:t>No member may serve more than two (2) consecutive terms without being off the board for at least one (1) year.</w:t>
      </w:r>
      <w:r w:rsidR="009F451B" w:rsidRPr="00AB2092">
        <w:t xml:space="preserve"> Exceptions to this policy must be approved by the Board.</w:t>
      </w:r>
    </w:p>
    <w:p w14:paraId="67890A14" w14:textId="77777777" w:rsidR="00340227" w:rsidRPr="00AB2092" w:rsidRDefault="00340227" w:rsidP="009C6515">
      <w:pPr>
        <w:pStyle w:val="BodyTextIndent"/>
        <w:spacing w:line="22" w:lineRule="atLeast"/>
        <w:ind w:left="0"/>
      </w:pPr>
      <w:r w:rsidRPr="00AB2092">
        <w:lastRenderedPageBreak/>
        <w:t xml:space="preserve">The Board shall be the head administrative body of the Congregation and, on behalf of the Congregation, shall be vested with the care and administration of the real and personal property of the Congregation, and shall conduct its business affairs. It shall keep the Congregation informed of its actions. </w:t>
      </w:r>
    </w:p>
    <w:p w14:paraId="0F54823A" w14:textId="77777777" w:rsidR="00340227" w:rsidRPr="00AB2092" w:rsidRDefault="009F451B" w:rsidP="009C6515">
      <w:pPr>
        <w:pStyle w:val="Heading3"/>
        <w:spacing w:before="240" w:after="40" w:line="22" w:lineRule="atLeast"/>
        <w:rPr>
          <w:rFonts w:ascii="Times New Roman" w:hAnsi="Times New Roman" w:cs="Times New Roman"/>
          <w:sz w:val="24"/>
        </w:rPr>
      </w:pPr>
      <w:bookmarkStart w:id="22" w:name="_Toc66678171"/>
      <w:bookmarkStart w:id="23" w:name="_Toc66679190"/>
      <w:r w:rsidRPr="00AB2092">
        <w:rPr>
          <w:rFonts w:ascii="Times New Roman" w:hAnsi="Times New Roman" w:cs="Times New Roman"/>
          <w:sz w:val="24"/>
        </w:rPr>
        <w:t xml:space="preserve">8. </w:t>
      </w:r>
      <w:r w:rsidR="00340227" w:rsidRPr="00AB2092">
        <w:rPr>
          <w:rFonts w:ascii="Times New Roman" w:hAnsi="Times New Roman" w:cs="Times New Roman"/>
          <w:sz w:val="24"/>
        </w:rPr>
        <w:t>Fiscal Matters</w:t>
      </w:r>
      <w:bookmarkEnd w:id="22"/>
      <w:bookmarkEnd w:id="23"/>
    </w:p>
    <w:p w14:paraId="3814A032" w14:textId="77777777" w:rsidR="00340227" w:rsidRPr="00AB2092" w:rsidRDefault="00340227" w:rsidP="009C6515">
      <w:pPr>
        <w:pStyle w:val="BodyTextIndent"/>
        <w:spacing w:line="22" w:lineRule="atLeast"/>
        <w:ind w:left="0"/>
        <w:rPr>
          <w:i/>
        </w:rPr>
      </w:pPr>
      <w:r w:rsidRPr="00AB2092">
        <w:t>The fiscal year shall end December 31</w:t>
      </w:r>
      <w:r w:rsidRPr="00AB2092">
        <w:rPr>
          <w:vertAlign w:val="superscript"/>
        </w:rPr>
        <w:t>st</w:t>
      </w:r>
      <w:r w:rsidRPr="00AB2092">
        <w:rPr>
          <w:i/>
        </w:rPr>
        <w:t>.</w:t>
      </w:r>
    </w:p>
    <w:p w14:paraId="0A526FB1" w14:textId="2836236A" w:rsidR="00340227" w:rsidRPr="00AB2092" w:rsidRDefault="00340227" w:rsidP="009C6515">
      <w:pPr>
        <w:spacing w:line="22" w:lineRule="atLeast"/>
        <w:ind w:left="360"/>
      </w:pPr>
      <w:r w:rsidRPr="00AB2092">
        <w:rPr>
          <w:b/>
          <w:bCs/>
        </w:rPr>
        <w:t>Congregational Funds:</w:t>
      </w:r>
      <w:r w:rsidRPr="00AB2092">
        <w:t xml:space="preserve"> All funds and property received by or coming into the custody of the Congregation belong to and are trust funds and the property </w:t>
      </w:r>
      <w:r w:rsidR="00D16E11" w:rsidRPr="00AB2092">
        <w:t>of The</w:t>
      </w:r>
      <w:r w:rsidRPr="00AB2092">
        <w:t xml:space="preserve"> Unitarian Congregation of Taos, to be held and expended only for the purposes authorized and only in accordance with the regulations and/or written agreements prescribed or accepted by the Board of Trustees of the Congregation.</w:t>
      </w:r>
      <w:r w:rsidR="006C1E55" w:rsidRPr="00AB2092">
        <w:t xml:space="preserve"> The annual budget will be approved by the membership at the annual meeting.</w:t>
      </w:r>
    </w:p>
    <w:p w14:paraId="106498CC" w14:textId="35D7F4CE" w:rsidR="00340227" w:rsidRPr="00AB2092" w:rsidRDefault="00340227" w:rsidP="009C6515">
      <w:pPr>
        <w:pStyle w:val="BodyTextIndent"/>
        <w:spacing w:before="120" w:after="0" w:line="22" w:lineRule="atLeast"/>
        <w:rPr>
          <w:iCs/>
        </w:rPr>
      </w:pPr>
      <w:r w:rsidRPr="00AB2092">
        <w:rPr>
          <w:b/>
          <w:bCs/>
          <w:iCs/>
        </w:rPr>
        <w:t>Execution of Instruments:</w:t>
      </w:r>
      <w:r w:rsidRPr="00AB2092">
        <w:rPr>
          <w:iCs/>
        </w:rPr>
        <w:t xml:space="preserve"> Checks and other orders on the</w:t>
      </w:r>
      <w:r w:rsidR="009F451B" w:rsidRPr="00AB2092">
        <w:rPr>
          <w:iCs/>
        </w:rPr>
        <w:t xml:space="preserve"> funds or credit of the Congregation </w:t>
      </w:r>
      <w:r w:rsidRPr="00AB2092">
        <w:rPr>
          <w:iCs/>
        </w:rPr>
        <w:t xml:space="preserve">and all contracts and instruments in writing by the church shall be valid and binding upon the </w:t>
      </w:r>
      <w:r w:rsidR="009F451B" w:rsidRPr="00AB2092">
        <w:rPr>
          <w:iCs/>
        </w:rPr>
        <w:t xml:space="preserve">Congregation </w:t>
      </w:r>
      <w:r w:rsidRPr="00AB2092">
        <w:rPr>
          <w:iCs/>
        </w:rPr>
        <w:t>only when executed by such officers as shall be designated and authorized by the Board.</w:t>
      </w:r>
    </w:p>
    <w:p w14:paraId="7E46951C" w14:textId="77777777" w:rsidR="00340227" w:rsidRPr="00AB2092" w:rsidRDefault="009F451B" w:rsidP="009C6515">
      <w:pPr>
        <w:pStyle w:val="Heading3"/>
        <w:spacing w:before="240" w:after="40" w:line="22" w:lineRule="atLeast"/>
        <w:rPr>
          <w:rFonts w:ascii="Times New Roman" w:hAnsi="Times New Roman" w:cs="Times New Roman"/>
          <w:sz w:val="24"/>
        </w:rPr>
      </w:pPr>
      <w:bookmarkStart w:id="24" w:name="_Toc66678174"/>
      <w:bookmarkStart w:id="25" w:name="_Toc66679193"/>
      <w:r w:rsidRPr="00AB2092">
        <w:rPr>
          <w:rFonts w:ascii="Times New Roman" w:hAnsi="Times New Roman" w:cs="Times New Roman"/>
          <w:sz w:val="24"/>
        </w:rPr>
        <w:t xml:space="preserve">9. </w:t>
      </w:r>
      <w:r w:rsidR="00340227" w:rsidRPr="00AB2092">
        <w:rPr>
          <w:rFonts w:ascii="Times New Roman" w:hAnsi="Times New Roman" w:cs="Times New Roman"/>
          <w:sz w:val="24"/>
        </w:rPr>
        <w:t>Dissolution Clause</w:t>
      </w:r>
      <w:bookmarkEnd w:id="24"/>
      <w:bookmarkEnd w:id="25"/>
      <w:r w:rsidR="00340227" w:rsidRPr="00AB2092">
        <w:rPr>
          <w:rFonts w:ascii="Times New Roman" w:hAnsi="Times New Roman" w:cs="Times New Roman"/>
          <w:sz w:val="24"/>
        </w:rPr>
        <w:t xml:space="preserve"> </w:t>
      </w:r>
    </w:p>
    <w:p w14:paraId="74D34C8E" w14:textId="3DE974FE" w:rsidR="00340227" w:rsidRPr="00AB2092" w:rsidRDefault="00340227" w:rsidP="009C6515">
      <w:pPr>
        <w:pStyle w:val="BodyTextIndent"/>
        <w:spacing w:line="22" w:lineRule="atLeast"/>
        <w:ind w:left="0"/>
      </w:pPr>
      <w:r w:rsidRPr="00AB2092">
        <w:t xml:space="preserve">Should the </w:t>
      </w:r>
      <w:r w:rsidR="009F451B" w:rsidRPr="00AB2092">
        <w:t xml:space="preserve">Congregation </w:t>
      </w:r>
      <w:r w:rsidRPr="00AB2092">
        <w:t xml:space="preserve">cease to function and the membership vote to disband, any assets of the </w:t>
      </w:r>
      <w:r w:rsidR="009F451B" w:rsidRPr="00AB2092">
        <w:t xml:space="preserve">Congregation </w:t>
      </w:r>
      <w:r w:rsidRPr="00AB2092">
        <w:t xml:space="preserve">shall be transferred </w:t>
      </w:r>
      <w:r w:rsidR="00DE0A78" w:rsidRPr="00AB2092">
        <w:t xml:space="preserve">as follows: 50% </w:t>
      </w:r>
      <w:r w:rsidRPr="00AB2092">
        <w:t xml:space="preserve">to the </w:t>
      </w:r>
      <w:r w:rsidR="00DE0A78" w:rsidRPr="00AB2092">
        <w:t>Pacific Western Region</w:t>
      </w:r>
      <w:r w:rsidRPr="00AB2092">
        <w:t xml:space="preserve"> of the Unitarian Universalist Association for its general purposes</w:t>
      </w:r>
      <w:r w:rsidR="00DE0A78" w:rsidRPr="00AB2092">
        <w:t xml:space="preserve">, and 50% to the organizations supported by the </w:t>
      </w:r>
      <w:r w:rsidR="00A21DD5" w:rsidRPr="00AB2092">
        <w:t xml:space="preserve">Congregation as designated by the </w:t>
      </w:r>
      <w:r w:rsidR="00C07048" w:rsidRPr="00D61956">
        <w:rPr>
          <w:color w:val="000000" w:themeColor="text1"/>
        </w:rPr>
        <w:t xml:space="preserve">Charitable Giving </w:t>
      </w:r>
      <w:r w:rsidR="00AA764C" w:rsidRPr="00D61956">
        <w:rPr>
          <w:color w:val="000000" w:themeColor="text1"/>
        </w:rPr>
        <w:t>Committee</w:t>
      </w:r>
      <w:r w:rsidR="00C07048" w:rsidRPr="00D61956">
        <w:rPr>
          <w:color w:val="000000" w:themeColor="text1"/>
        </w:rPr>
        <w:t>, with final approval of the Board</w:t>
      </w:r>
      <w:r w:rsidR="006670DA" w:rsidRPr="00D61956">
        <w:rPr>
          <w:color w:val="000000" w:themeColor="text1"/>
        </w:rPr>
        <w:t>,</w:t>
      </w:r>
      <w:r w:rsidR="00741963">
        <w:t xml:space="preserve"> at the time of dissolution</w:t>
      </w:r>
      <w:r w:rsidR="00AA764C" w:rsidRPr="00AB2092">
        <w:t xml:space="preserve">. </w:t>
      </w:r>
      <w:r w:rsidRPr="00AB2092">
        <w:t>Such transfer will be made in full compliance with whatever laws are applicable.</w:t>
      </w:r>
    </w:p>
    <w:p w14:paraId="692CC750" w14:textId="77777777" w:rsidR="00340227" w:rsidRPr="00AB2092" w:rsidRDefault="00C410FE" w:rsidP="009C6515">
      <w:pPr>
        <w:pStyle w:val="Heading4"/>
        <w:spacing w:after="40" w:line="22" w:lineRule="atLeast"/>
        <w:rPr>
          <w:sz w:val="24"/>
          <w:szCs w:val="24"/>
        </w:rPr>
      </w:pPr>
      <w:bookmarkStart w:id="26" w:name="_Toc66678177"/>
      <w:bookmarkStart w:id="27" w:name="_Toc66679196"/>
      <w:r w:rsidRPr="00AB2092">
        <w:rPr>
          <w:sz w:val="24"/>
          <w:szCs w:val="24"/>
        </w:rPr>
        <w:t xml:space="preserve">10. </w:t>
      </w:r>
      <w:r w:rsidR="00340227" w:rsidRPr="00AB2092">
        <w:rPr>
          <w:sz w:val="24"/>
          <w:szCs w:val="24"/>
        </w:rPr>
        <w:t>Indemnification</w:t>
      </w:r>
      <w:bookmarkEnd w:id="26"/>
      <w:bookmarkEnd w:id="27"/>
    </w:p>
    <w:p w14:paraId="75E73F45" w14:textId="36ADA78F" w:rsidR="00340227" w:rsidRPr="00AB2092" w:rsidRDefault="00340227" w:rsidP="009C6515">
      <w:pPr>
        <w:pStyle w:val="BodyTextIndent"/>
        <w:spacing w:line="22" w:lineRule="atLeast"/>
        <w:ind w:left="0"/>
      </w:pPr>
      <w:r w:rsidRPr="00AB2092">
        <w:t xml:space="preserve">A duly elected or appointed officer, trustee, employee, or agent of the Congregation shall not be personally liable to the Congregation or to its Members for monetary damages for breach of fiduciary duty, except for liability resulting from: (1) any breach of duty or loyalty to the Congregation or its members, or (2) acts or omissions not in good faith or which involve intentional misconduct or a knowing violation of the law. The Congregation shall indemnify any person and his/her estate and personal representative </w:t>
      </w:r>
      <w:r w:rsidR="00C410FE" w:rsidRPr="00AB2092">
        <w:t xml:space="preserve">through the maintenance of appropriate legal instruments </w:t>
      </w:r>
      <w:r w:rsidRPr="00AB2092">
        <w:t>against all liability and expense incurred by reason of the person being or having been duly elected or appointed as an officer, trustee, employee</w:t>
      </w:r>
      <w:r w:rsidR="00710595">
        <w:t>,</w:t>
      </w:r>
      <w:r w:rsidRPr="00AB2092">
        <w:t xml:space="preserve"> or agent of the Congregation.</w:t>
      </w:r>
    </w:p>
    <w:p w14:paraId="437339E5" w14:textId="77777777" w:rsidR="00340227" w:rsidRPr="00AB2092" w:rsidRDefault="00C410FE" w:rsidP="009C6515">
      <w:pPr>
        <w:pStyle w:val="Heading3"/>
        <w:spacing w:before="240" w:after="40" w:line="22" w:lineRule="atLeast"/>
        <w:rPr>
          <w:rFonts w:ascii="Times New Roman" w:hAnsi="Times New Roman" w:cs="Times New Roman"/>
          <w:sz w:val="24"/>
        </w:rPr>
      </w:pPr>
      <w:bookmarkStart w:id="28" w:name="_Toc66678182"/>
      <w:bookmarkStart w:id="29" w:name="_Toc66679201"/>
      <w:r w:rsidRPr="00AB2092">
        <w:rPr>
          <w:rFonts w:ascii="Times New Roman" w:hAnsi="Times New Roman" w:cs="Times New Roman"/>
          <w:sz w:val="24"/>
        </w:rPr>
        <w:t xml:space="preserve">11. </w:t>
      </w:r>
      <w:r w:rsidR="00340227" w:rsidRPr="00AB2092">
        <w:rPr>
          <w:rFonts w:ascii="Times New Roman" w:hAnsi="Times New Roman" w:cs="Times New Roman"/>
          <w:sz w:val="24"/>
        </w:rPr>
        <w:t>Amendments</w:t>
      </w:r>
      <w:bookmarkEnd w:id="28"/>
      <w:bookmarkEnd w:id="29"/>
    </w:p>
    <w:p w14:paraId="3680DB89" w14:textId="20284195" w:rsidR="00340227" w:rsidRPr="00AB2092" w:rsidRDefault="00340227" w:rsidP="009C6515">
      <w:pPr>
        <w:spacing w:line="22" w:lineRule="atLeast"/>
      </w:pPr>
      <w:r w:rsidRPr="00AB2092">
        <w:t xml:space="preserve">These bylaws, so far as allowed by law, may be amended or replaced at </w:t>
      </w:r>
      <w:r w:rsidR="00DE0A78" w:rsidRPr="00AB2092">
        <w:t xml:space="preserve">the annual </w:t>
      </w:r>
      <w:r w:rsidRPr="00BD4EDB">
        <w:rPr>
          <w:color w:val="000000" w:themeColor="text1"/>
        </w:rPr>
        <w:t xml:space="preserve">meeting </w:t>
      </w:r>
      <w:r w:rsidR="00C07048" w:rsidRPr="00BD4EDB">
        <w:rPr>
          <w:color w:val="000000" w:themeColor="text1"/>
        </w:rPr>
        <w:t xml:space="preserve">or at a special congregational meeting </w:t>
      </w:r>
      <w:r w:rsidRPr="00BD4EDB">
        <w:rPr>
          <w:color w:val="000000" w:themeColor="text1"/>
        </w:rPr>
        <w:t>by</w:t>
      </w:r>
      <w:r w:rsidR="00C410FE" w:rsidRPr="00BD4EDB">
        <w:rPr>
          <w:color w:val="000000" w:themeColor="text1"/>
        </w:rPr>
        <w:t xml:space="preserve"> a majority</w:t>
      </w:r>
      <w:r w:rsidRPr="00BD4EDB">
        <w:rPr>
          <w:color w:val="000000" w:themeColor="text1"/>
        </w:rPr>
        <w:t xml:space="preserve"> vote of those present and voting. Notice of proposed change</w:t>
      </w:r>
      <w:r w:rsidR="00811DD9" w:rsidRPr="00BD4EDB">
        <w:rPr>
          <w:color w:val="000000" w:themeColor="text1"/>
        </w:rPr>
        <w:t>s</w:t>
      </w:r>
      <w:r w:rsidRPr="00BD4EDB">
        <w:rPr>
          <w:color w:val="000000" w:themeColor="text1"/>
        </w:rPr>
        <w:t xml:space="preserve"> </w:t>
      </w:r>
      <w:r w:rsidRPr="00AB2092">
        <w:t>shall be contained in the notice of the meeting.</w:t>
      </w:r>
    </w:p>
    <w:p w14:paraId="3BE189B7" w14:textId="77777777" w:rsidR="0036305C" w:rsidRPr="00AB2092" w:rsidRDefault="0036305C" w:rsidP="009C6515">
      <w:pPr>
        <w:pStyle w:val="BodyTextIndent"/>
        <w:spacing w:line="22" w:lineRule="atLeast"/>
        <w:ind w:left="0"/>
      </w:pPr>
    </w:p>
    <w:sectPr w:rsidR="0036305C" w:rsidRPr="00AB2092" w:rsidSect="00340227">
      <w:footerReference w:type="even" r:id="rId7"/>
      <w:footerReference w:type="default" r:id="rId8"/>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59B8" w14:textId="77777777" w:rsidR="0073119F" w:rsidRDefault="0073119F" w:rsidP="009F451B">
      <w:r>
        <w:separator/>
      </w:r>
    </w:p>
  </w:endnote>
  <w:endnote w:type="continuationSeparator" w:id="0">
    <w:p w14:paraId="5BFCB30D" w14:textId="77777777" w:rsidR="0073119F" w:rsidRDefault="0073119F" w:rsidP="009F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3B18" w14:textId="77777777" w:rsidR="00AB2092" w:rsidRDefault="00AB2092" w:rsidP="00C962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980899" w14:textId="77777777" w:rsidR="00AB2092" w:rsidRDefault="00AB2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BA2F" w14:textId="52C3F2B4" w:rsidR="00AB2092" w:rsidRDefault="00AB2092" w:rsidP="00C962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963">
      <w:rPr>
        <w:rStyle w:val="PageNumber"/>
        <w:noProof/>
      </w:rPr>
      <w:t>3</w:t>
    </w:r>
    <w:r>
      <w:rPr>
        <w:rStyle w:val="PageNumber"/>
      </w:rPr>
      <w:fldChar w:fldCharType="end"/>
    </w:r>
  </w:p>
  <w:p w14:paraId="6D889508" w14:textId="77777777" w:rsidR="00AB2092" w:rsidRDefault="00AB2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BECE" w14:textId="77777777" w:rsidR="0073119F" w:rsidRDefault="0073119F" w:rsidP="009F451B">
      <w:r>
        <w:separator/>
      </w:r>
    </w:p>
  </w:footnote>
  <w:footnote w:type="continuationSeparator" w:id="0">
    <w:p w14:paraId="62F4B0CE" w14:textId="77777777" w:rsidR="0073119F" w:rsidRDefault="0073119F" w:rsidP="009F4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50E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8096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9E"/>
    <w:rsid w:val="00025892"/>
    <w:rsid w:val="00095C0A"/>
    <w:rsid w:val="000D08E6"/>
    <w:rsid w:val="000F420D"/>
    <w:rsid w:val="0010702E"/>
    <w:rsid w:val="0016285C"/>
    <w:rsid w:val="00196685"/>
    <w:rsid w:val="00264A8D"/>
    <w:rsid w:val="00271FB7"/>
    <w:rsid w:val="002C4818"/>
    <w:rsid w:val="002F3802"/>
    <w:rsid w:val="002F7A85"/>
    <w:rsid w:val="00340227"/>
    <w:rsid w:val="0036305C"/>
    <w:rsid w:val="003A5B29"/>
    <w:rsid w:val="00493E25"/>
    <w:rsid w:val="00502817"/>
    <w:rsid w:val="005234DC"/>
    <w:rsid w:val="00590F89"/>
    <w:rsid w:val="005A5FC3"/>
    <w:rsid w:val="00640ED2"/>
    <w:rsid w:val="006670DA"/>
    <w:rsid w:val="006720AA"/>
    <w:rsid w:val="006C1E55"/>
    <w:rsid w:val="00710595"/>
    <w:rsid w:val="00711440"/>
    <w:rsid w:val="0073119F"/>
    <w:rsid w:val="00741963"/>
    <w:rsid w:val="007A716E"/>
    <w:rsid w:val="007B77E0"/>
    <w:rsid w:val="007E7AC4"/>
    <w:rsid w:val="00801558"/>
    <w:rsid w:val="00811DD9"/>
    <w:rsid w:val="00826AC5"/>
    <w:rsid w:val="00846831"/>
    <w:rsid w:val="008A19E6"/>
    <w:rsid w:val="008A210D"/>
    <w:rsid w:val="00916A71"/>
    <w:rsid w:val="00930B9E"/>
    <w:rsid w:val="00955BF9"/>
    <w:rsid w:val="00987009"/>
    <w:rsid w:val="00993F3F"/>
    <w:rsid w:val="009B660C"/>
    <w:rsid w:val="009C6515"/>
    <w:rsid w:val="009F451B"/>
    <w:rsid w:val="00A042B3"/>
    <w:rsid w:val="00A21DD5"/>
    <w:rsid w:val="00A25143"/>
    <w:rsid w:val="00A36B3D"/>
    <w:rsid w:val="00A43919"/>
    <w:rsid w:val="00A56E04"/>
    <w:rsid w:val="00A8570F"/>
    <w:rsid w:val="00A87B75"/>
    <w:rsid w:val="00AA764C"/>
    <w:rsid w:val="00AB2092"/>
    <w:rsid w:val="00AE4091"/>
    <w:rsid w:val="00BD4EDB"/>
    <w:rsid w:val="00C07048"/>
    <w:rsid w:val="00C410FE"/>
    <w:rsid w:val="00C54443"/>
    <w:rsid w:val="00C7373C"/>
    <w:rsid w:val="00C96238"/>
    <w:rsid w:val="00CD3E5A"/>
    <w:rsid w:val="00CF0362"/>
    <w:rsid w:val="00D16E11"/>
    <w:rsid w:val="00D23158"/>
    <w:rsid w:val="00D61956"/>
    <w:rsid w:val="00DE0A78"/>
    <w:rsid w:val="00E1174E"/>
    <w:rsid w:val="00E62E8E"/>
    <w:rsid w:val="00F459C5"/>
    <w:rsid w:val="00F604C9"/>
    <w:rsid w:val="00FA74DB"/>
    <w:rsid w:val="00FB64E8"/>
    <w:rsid w:val="00FE2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7BC13"/>
  <w15:docId w15:val="{A492B9C9-C29F-4AFE-A525-0AA9772A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227"/>
    <w:rPr>
      <w:sz w:val="24"/>
      <w:szCs w:val="24"/>
    </w:rPr>
  </w:style>
  <w:style w:type="paragraph" w:styleId="Heading3">
    <w:name w:val="heading 3"/>
    <w:basedOn w:val="Normal"/>
    <w:next w:val="Normal"/>
    <w:qFormat/>
    <w:rsid w:val="00340227"/>
    <w:pPr>
      <w:keepNext/>
      <w:spacing w:line="480" w:lineRule="auto"/>
      <w:outlineLvl w:val="2"/>
    </w:pPr>
    <w:rPr>
      <w:rFonts w:ascii="Tahoma" w:hAnsi="Tahoma" w:cs="Tahoma"/>
      <w:b/>
      <w:bCs/>
      <w:sz w:val="28"/>
    </w:rPr>
  </w:style>
  <w:style w:type="paragraph" w:styleId="Heading4">
    <w:name w:val="heading 4"/>
    <w:basedOn w:val="Normal"/>
    <w:next w:val="Normal"/>
    <w:qFormat/>
    <w:rsid w:val="0034022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340227"/>
    <w:pPr>
      <w:spacing w:line="480" w:lineRule="auto"/>
      <w:ind w:left="1440"/>
    </w:pPr>
    <w:rPr>
      <w:rFonts w:ascii="Tahoma" w:hAnsi="Tahoma" w:cs="Tahoma"/>
    </w:rPr>
  </w:style>
  <w:style w:type="paragraph" w:styleId="BodyTextIndent">
    <w:name w:val="Body Text Indent"/>
    <w:basedOn w:val="Normal"/>
    <w:rsid w:val="00340227"/>
    <w:pPr>
      <w:spacing w:after="120"/>
      <w:ind w:left="360"/>
    </w:pPr>
  </w:style>
  <w:style w:type="paragraph" w:styleId="Footer">
    <w:name w:val="footer"/>
    <w:basedOn w:val="Normal"/>
    <w:link w:val="FooterChar"/>
    <w:rsid w:val="009F451B"/>
    <w:pPr>
      <w:tabs>
        <w:tab w:val="center" w:pos="4320"/>
        <w:tab w:val="right" w:pos="8640"/>
      </w:tabs>
    </w:pPr>
    <w:rPr>
      <w:lang w:val="x-none" w:eastAsia="x-none"/>
    </w:rPr>
  </w:style>
  <w:style w:type="character" w:customStyle="1" w:styleId="FooterChar">
    <w:name w:val="Footer Char"/>
    <w:link w:val="Footer"/>
    <w:rsid w:val="009F451B"/>
    <w:rPr>
      <w:sz w:val="24"/>
      <w:szCs w:val="24"/>
    </w:rPr>
  </w:style>
  <w:style w:type="character" w:styleId="PageNumber">
    <w:name w:val="page number"/>
    <w:rsid w:val="009F451B"/>
  </w:style>
  <w:style w:type="character" w:styleId="CommentReference">
    <w:name w:val="annotation reference"/>
    <w:basedOn w:val="DefaultParagraphFont"/>
    <w:rsid w:val="00502817"/>
    <w:rPr>
      <w:sz w:val="16"/>
      <w:szCs w:val="16"/>
    </w:rPr>
  </w:style>
  <w:style w:type="paragraph" w:styleId="CommentText">
    <w:name w:val="annotation text"/>
    <w:basedOn w:val="Normal"/>
    <w:link w:val="CommentTextChar"/>
    <w:rsid w:val="00502817"/>
    <w:rPr>
      <w:sz w:val="20"/>
      <w:szCs w:val="20"/>
    </w:rPr>
  </w:style>
  <w:style w:type="character" w:customStyle="1" w:styleId="CommentTextChar">
    <w:name w:val="Comment Text Char"/>
    <w:basedOn w:val="DefaultParagraphFont"/>
    <w:link w:val="CommentText"/>
    <w:rsid w:val="00502817"/>
  </w:style>
  <w:style w:type="paragraph" w:styleId="CommentSubject">
    <w:name w:val="annotation subject"/>
    <w:basedOn w:val="CommentText"/>
    <w:next w:val="CommentText"/>
    <w:link w:val="CommentSubjectChar"/>
    <w:rsid w:val="00502817"/>
    <w:rPr>
      <w:b/>
      <w:bCs/>
    </w:rPr>
  </w:style>
  <w:style w:type="character" w:customStyle="1" w:styleId="CommentSubjectChar">
    <w:name w:val="Comment Subject Char"/>
    <w:basedOn w:val="CommentTextChar"/>
    <w:link w:val="CommentSubject"/>
    <w:rsid w:val="00502817"/>
    <w:rPr>
      <w:b/>
      <w:bCs/>
    </w:rPr>
  </w:style>
  <w:style w:type="paragraph" w:styleId="BalloonText">
    <w:name w:val="Balloon Text"/>
    <w:basedOn w:val="Normal"/>
    <w:link w:val="BalloonTextChar"/>
    <w:rsid w:val="00502817"/>
    <w:rPr>
      <w:rFonts w:ascii="Segoe UI" w:hAnsi="Segoe UI" w:cs="Segoe UI"/>
      <w:sz w:val="18"/>
      <w:szCs w:val="18"/>
    </w:rPr>
  </w:style>
  <w:style w:type="character" w:customStyle="1" w:styleId="BalloonTextChar">
    <w:name w:val="Balloon Text Char"/>
    <w:basedOn w:val="DefaultParagraphFont"/>
    <w:link w:val="BalloonText"/>
    <w:rsid w:val="0050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By-law Components (Draft 1)</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Components (Draft 1)</dc:title>
  <dc:subject/>
  <dc:creator>Chuck</dc:creator>
  <cp:keywords/>
  <cp:lastModifiedBy>Emily Gillispie</cp:lastModifiedBy>
  <cp:revision>18</cp:revision>
  <cp:lastPrinted>2018-12-01T15:36:00Z</cp:lastPrinted>
  <dcterms:created xsi:type="dcterms:W3CDTF">2020-12-20T17:10:00Z</dcterms:created>
  <dcterms:modified xsi:type="dcterms:W3CDTF">2023-04-15T22:14:00Z</dcterms:modified>
</cp:coreProperties>
</file>